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43" w:rsidRPr="00D31A43" w:rsidRDefault="00D31A43" w:rsidP="00D31A43">
      <w:pPr>
        <w:jc w:val="center"/>
        <w:rPr>
          <w:b/>
        </w:rPr>
      </w:pPr>
      <w:r w:rsidRPr="00D31A43">
        <w:rPr>
          <w:b/>
        </w:rPr>
        <w:t xml:space="preserve">Diário Oficial da União: </w:t>
      </w:r>
      <w:r w:rsidRPr="00D31A43">
        <w:rPr>
          <w:b/>
        </w:rPr>
        <w:t xml:space="preserve">Nº 109, quinta-feira, </w:t>
      </w:r>
      <w:proofErr w:type="gramStart"/>
      <w:r w:rsidRPr="00D31A43">
        <w:rPr>
          <w:b/>
        </w:rPr>
        <w:t>8</w:t>
      </w:r>
      <w:proofErr w:type="gramEnd"/>
      <w:r w:rsidRPr="00D31A43">
        <w:rPr>
          <w:b/>
        </w:rPr>
        <w:t xml:space="preserve"> de junho de 2017</w:t>
      </w:r>
      <w:r w:rsidRPr="00D31A43">
        <w:rPr>
          <w:b/>
        </w:rPr>
        <w:t>. Página 34</w:t>
      </w:r>
    </w:p>
    <w:p w:rsidR="00D31A43" w:rsidRPr="00D31A43" w:rsidRDefault="00D31A43">
      <w:pPr>
        <w:rPr>
          <w:b/>
        </w:rPr>
      </w:pPr>
      <w:r w:rsidRPr="00D31A43">
        <w:rPr>
          <w:b/>
        </w:rPr>
        <w:t xml:space="preserve">PORTARIA Nº 491, DE </w:t>
      </w:r>
      <w:proofErr w:type="gramStart"/>
      <w:r w:rsidRPr="00D31A43">
        <w:rPr>
          <w:b/>
        </w:rPr>
        <w:t>6</w:t>
      </w:r>
      <w:proofErr w:type="gramEnd"/>
      <w:r w:rsidRPr="00D31A43">
        <w:rPr>
          <w:b/>
        </w:rPr>
        <w:t xml:space="preserve"> DE JUNHO DE 2017 </w:t>
      </w:r>
    </w:p>
    <w:p w:rsidR="00D31A43" w:rsidRDefault="00D31A43" w:rsidP="00D31A43">
      <w:pPr>
        <w:jc w:val="both"/>
      </w:pPr>
      <w:r>
        <w:t>A PRESIDENTE DO INSTITUTO NACIONAL DE ESTUDOS E</w:t>
      </w:r>
      <w:proofErr w:type="gramStart"/>
      <w:r>
        <w:t xml:space="preserve">  </w:t>
      </w:r>
      <w:proofErr w:type="gramEnd"/>
      <w:r>
        <w:t>PESQUISAS EDUCACIONAIS ANÍSIO TEIXEIRA (INEP), no uso de suas atribuições, tendo em vista a Lei nº 10.861, de 14 de abril de 2004; a Portaria Norma</w:t>
      </w:r>
      <w:bookmarkStart w:id="0" w:name="_GoBack"/>
      <w:bookmarkEnd w:id="0"/>
      <w:r>
        <w:t xml:space="preserve">tiva nº 40, de 12 de dezembro de 2007, em sua atual redação; a Portaria Normativa nº 8, de 26 de abril de 2017, e considerando as definições estabelecidas pela Comissão Assessora de Área de Engenharia de Produção, nomeada pela Portaria nº 103, de 9 de fevereiro de 2017, resolve: </w:t>
      </w:r>
    </w:p>
    <w:p w:rsidR="00D31A43" w:rsidRDefault="00D31A43" w:rsidP="00D31A43">
      <w:pPr>
        <w:jc w:val="both"/>
      </w:pPr>
      <w:r>
        <w:t>Art. 1º O Exame Nacional de Desempenho dos Estudantes (</w:t>
      </w:r>
      <w:proofErr w:type="spellStart"/>
      <w:r>
        <w:t>Enade</w:t>
      </w:r>
      <w:proofErr w:type="spellEnd"/>
      <w:r>
        <w:t>), parte integrante do Sistema Nacional de Avaliação da Educação Superior (</w:t>
      </w:r>
      <w:proofErr w:type="spellStart"/>
      <w:r>
        <w:t>Sinaes</w:t>
      </w:r>
      <w:proofErr w:type="spellEnd"/>
      <w:r>
        <w:t>), tem como objetivo geral avaliar o desempenho dos estudantes em relação aos conteúdos programáticos previstos nas diretrizes curriculares, às habilidades e competências para atuação profissional e aos conhecimentos sobre a realidade brasileira e mundial, bem como sobre outras áreas do conhecimento.</w:t>
      </w:r>
    </w:p>
    <w:p w:rsidR="00D31A43" w:rsidRDefault="00D31A43" w:rsidP="00D31A43">
      <w:pPr>
        <w:jc w:val="both"/>
      </w:pPr>
      <w:r>
        <w:t xml:space="preserve"> Art. 2º A prova do </w:t>
      </w:r>
      <w:proofErr w:type="spellStart"/>
      <w:r>
        <w:t>Enade</w:t>
      </w:r>
      <w:proofErr w:type="spellEnd"/>
      <w:r>
        <w:t xml:space="preserve"> 2017 será constituída pelo componente de Formação Geral, comum a todas as áreas, e pelo componente específico de cada área. Parágrafo único. O concluinte terá 04 (quatro) horas para resolver as questões de Formação Geral e do componente </w:t>
      </w:r>
      <w:proofErr w:type="spellStart"/>
      <w:r>
        <w:t>especí</w:t>
      </w:r>
      <w:proofErr w:type="spellEnd"/>
      <w:r>
        <w:t xml:space="preserve">- fico. </w:t>
      </w:r>
    </w:p>
    <w:p w:rsidR="00D31A43" w:rsidRDefault="00D31A43" w:rsidP="00D31A43">
      <w:pPr>
        <w:jc w:val="both"/>
      </w:pPr>
      <w:r>
        <w:t xml:space="preserve">Art. 3º As diretrizes para o componente de Formação Geral são publicadas em Portaria específica. Parágrafo único. A prova do </w:t>
      </w:r>
      <w:proofErr w:type="spellStart"/>
      <w:r>
        <w:t>Enade</w:t>
      </w:r>
      <w:proofErr w:type="spellEnd"/>
      <w:r>
        <w:t xml:space="preserve"> 2017 terá, no componente de Formação Geral, 10 (dez) questões, sendo 02 (duas) discursivas e 08 (oito) de múltipla escolha, envolvendo situações-problema e estudos de caso. </w:t>
      </w:r>
    </w:p>
    <w:p w:rsidR="00D31A43" w:rsidRDefault="00D31A43" w:rsidP="00D31A43">
      <w:pPr>
        <w:jc w:val="both"/>
      </w:pPr>
      <w:r>
        <w:t xml:space="preserve">Art. 4º A prova do </w:t>
      </w:r>
      <w:proofErr w:type="spellStart"/>
      <w:r>
        <w:t>Enade</w:t>
      </w:r>
      <w:proofErr w:type="spellEnd"/>
      <w:r>
        <w:t xml:space="preserve"> 2017, no componente específico da área de Engenharia de Produção, terá como subsídios as Diretrizes Curriculares Nacionais do Curso de Graduação em Engenharia, Resolução CNE/CES n° 11, de 11 de março de 2002, as normativas associadas às Diretrizes Curriculares Nacionais e a legislação profissional. </w:t>
      </w:r>
    </w:p>
    <w:p w:rsidR="00D31A43" w:rsidRDefault="00D31A43" w:rsidP="00D31A43">
      <w:pPr>
        <w:jc w:val="both"/>
      </w:pPr>
      <w:r>
        <w:t xml:space="preserve">§1º A prova do </w:t>
      </w:r>
      <w:proofErr w:type="spellStart"/>
      <w:r>
        <w:t>Enade</w:t>
      </w:r>
      <w:proofErr w:type="spellEnd"/>
      <w:r>
        <w:t xml:space="preserve"> 2017 terá, no componente específico da área de Engenharia de Produção, 30 (trinta) questões, sendo 03 (três) discursivas e 27 (vinte e sete) de múltipla escolha, envolvendo situações-problema e estudos de caso. </w:t>
      </w:r>
    </w:p>
    <w:p w:rsidR="00D31A43" w:rsidRDefault="00D31A43" w:rsidP="00D31A43">
      <w:pPr>
        <w:jc w:val="both"/>
      </w:pPr>
      <w:r>
        <w:t xml:space="preserve">§2º No componente específico da prova de Engenharia de Produção, 10 (dez) questões de múltipla escolha serão referenciadas pela Portaria </w:t>
      </w:r>
      <w:proofErr w:type="spellStart"/>
      <w:r>
        <w:t>Enade</w:t>
      </w:r>
      <w:proofErr w:type="spellEnd"/>
      <w:r>
        <w:t xml:space="preserve"> 2017 da área de Engenharia. </w:t>
      </w:r>
    </w:p>
    <w:p w:rsidR="00D31A43" w:rsidRDefault="00D31A43" w:rsidP="00D31A43">
      <w:pPr>
        <w:jc w:val="both"/>
      </w:pPr>
      <w:r>
        <w:t xml:space="preserve">Art. 5º A prova do </w:t>
      </w:r>
      <w:proofErr w:type="spellStart"/>
      <w:r>
        <w:t>Enade</w:t>
      </w:r>
      <w:proofErr w:type="spellEnd"/>
      <w:r>
        <w:t xml:space="preserve"> 2017, no componente específico da área de Engenharia de Produção, tomará como referência do perfil do concluinte as seguintes características: </w:t>
      </w:r>
    </w:p>
    <w:p w:rsidR="00D31A43" w:rsidRDefault="00D31A43" w:rsidP="00D31A43">
      <w:pPr>
        <w:pStyle w:val="PargrafodaLista"/>
        <w:numPr>
          <w:ilvl w:val="0"/>
          <w:numId w:val="1"/>
        </w:numPr>
        <w:jc w:val="both"/>
      </w:pPr>
      <w:proofErr w:type="gramStart"/>
      <w:r>
        <w:t>ético</w:t>
      </w:r>
      <w:proofErr w:type="gramEnd"/>
      <w:r>
        <w:t xml:space="preserve"> e responsável na concepção, implementação e melhoria de sistemas integrados de produção, envolvendo pessoas, materiais, informação, equipamentos e energia; </w:t>
      </w:r>
    </w:p>
    <w:p w:rsidR="00D31A43" w:rsidRDefault="00D31A43" w:rsidP="00D31A43">
      <w:pPr>
        <w:pStyle w:val="PargrafodaLista"/>
        <w:numPr>
          <w:ilvl w:val="0"/>
          <w:numId w:val="1"/>
        </w:numPr>
        <w:jc w:val="both"/>
      </w:pPr>
      <w:r>
        <w:lastRenderedPageBreak/>
        <w:t xml:space="preserve"> </w:t>
      </w:r>
      <w:proofErr w:type="gramStart"/>
      <w:r>
        <w:t>crítico</w:t>
      </w:r>
      <w:proofErr w:type="gramEnd"/>
      <w:r>
        <w:t>, criativo e proativo na identificação e resolução de problemas, integrando aspectos políticos, econômicos, sociais, ambientais e culturais nos processos decisórios;</w:t>
      </w:r>
    </w:p>
    <w:p w:rsidR="00D31A43" w:rsidRDefault="00D31A43" w:rsidP="00D31A43">
      <w:pPr>
        <w:pStyle w:val="PargrafodaLista"/>
        <w:numPr>
          <w:ilvl w:val="0"/>
          <w:numId w:val="1"/>
        </w:numPr>
        <w:jc w:val="both"/>
      </w:pPr>
      <w:r>
        <w:t xml:space="preserve"> </w:t>
      </w:r>
      <w:proofErr w:type="gramStart"/>
      <w:r>
        <w:t>inovador</w:t>
      </w:r>
      <w:proofErr w:type="gramEnd"/>
      <w:r>
        <w:t xml:space="preserve">, empreendedor e colaborativo, com visão multidisciplinar, em sua atuação profissional; IV. </w:t>
      </w:r>
      <w:proofErr w:type="gramStart"/>
      <w:r>
        <w:t>comprometido</w:t>
      </w:r>
      <w:proofErr w:type="gramEnd"/>
      <w:r>
        <w:t xml:space="preserve"> com a sua permanente atualização profissional e com a aplicação de adequadas tecnologias e técnicas de gestão para o aprimoramento dos sistemas de produção. </w:t>
      </w:r>
    </w:p>
    <w:p w:rsidR="00D31A43" w:rsidRDefault="00D31A43" w:rsidP="00D31A43">
      <w:pPr>
        <w:ind w:left="360"/>
        <w:jc w:val="both"/>
      </w:pPr>
      <w:r>
        <w:t xml:space="preserve">Art. 6o A prova do </w:t>
      </w:r>
      <w:proofErr w:type="spellStart"/>
      <w:r>
        <w:t>Enade</w:t>
      </w:r>
      <w:proofErr w:type="spellEnd"/>
      <w:r>
        <w:t xml:space="preserve"> 2017, no componente específico da área de Engenharia de Produção, avaliará se o concluinte desenvolveu, no processo de formação, competências para: </w:t>
      </w:r>
    </w:p>
    <w:p w:rsidR="00D31A43" w:rsidRDefault="00D31A43" w:rsidP="00D31A43">
      <w:pPr>
        <w:pStyle w:val="PargrafodaLista"/>
        <w:numPr>
          <w:ilvl w:val="0"/>
          <w:numId w:val="2"/>
        </w:numPr>
        <w:jc w:val="both"/>
      </w:pPr>
      <w:proofErr w:type="gramStart"/>
      <w:r>
        <w:t>aplicar</w:t>
      </w:r>
      <w:proofErr w:type="gramEnd"/>
      <w:r>
        <w:t xml:space="preserve"> conhecimentos matemáticos, científicos, </w:t>
      </w:r>
      <w:proofErr w:type="spellStart"/>
      <w:r>
        <w:t>tecnoló</w:t>
      </w:r>
      <w:proofErr w:type="spellEnd"/>
      <w:r>
        <w:t xml:space="preserve">- </w:t>
      </w:r>
      <w:proofErr w:type="spellStart"/>
      <w:r>
        <w:t>gicos</w:t>
      </w:r>
      <w:proofErr w:type="spellEnd"/>
      <w:r>
        <w:t xml:space="preserve"> e instrumentais à Engenharia; </w:t>
      </w:r>
    </w:p>
    <w:p w:rsidR="00D31A43" w:rsidRDefault="00D31A43" w:rsidP="00D31A43">
      <w:pPr>
        <w:pStyle w:val="PargrafodaLista"/>
        <w:numPr>
          <w:ilvl w:val="0"/>
          <w:numId w:val="2"/>
        </w:numPr>
        <w:jc w:val="both"/>
      </w:pPr>
      <w:proofErr w:type="gramStart"/>
      <w:r>
        <w:t>projetar</w:t>
      </w:r>
      <w:proofErr w:type="gramEnd"/>
      <w:r>
        <w:t xml:space="preserve"> e conduzir experimentos e interpretar resultados; </w:t>
      </w:r>
    </w:p>
    <w:p w:rsidR="00D31A43" w:rsidRDefault="00D31A43" w:rsidP="00D31A43">
      <w:pPr>
        <w:pStyle w:val="PargrafodaLista"/>
        <w:numPr>
          <w:ilvl w:val="0"/>
          <w:numId w:val="2"/>
        </w:numPr>
        <w:jc w:val="both"/>
      </w:pPr>
      <w:proofErr w:type="gramStart"/>
      <w:r>
        <w:t>projetar</w:t>
      </w:r>
      <w:proofErr w:type="gramEnd"/>
      <w:r>
        <w:t>, gerir e otimizar o fluxo de informação e de materiais nos sistemas de produção, utilizando métodos e tecnologias adequados;</w:t>
      </w:r>
    </w:p>
    <w:p w:rsidR="00D31A43" w:rsidRDefault="00D31A43" w:rsidP="00D31A43">
      <w:pPr>
        <w:pStyle w:val="PargrafodaLista"/>
        <w:numPr>
          <w:ilvl w:val="0"/>
          <w:numId w:val="2"/>
        </w:numPr>
        <w:jc w:val="both"/>
      </w:pPr>
      <w:proofErr w:type="gramStart"/>
      <w:r>
        <w:t>identificar</w:t>
      </w:r>
      <w:proofErr w:type="gramEnd"/>
      <w:r>
        <w:t>, planejar, implantar, controlar e aperfeiçoar processos e produtos com a utilização de fe</w:t>
      </w:r>
      <w:r>
        <w:t>rramentas e técnicas adequadas;</w:t>
      </w:r>
    </w:p>
    <w:p w:rsidR="00D31A43" w:rsidRDefault="00D31A43" w:rsidP="00D31A43">
      <w:pPr>
        <w:pStyle w:val="PargrafodaLista"/>
        <w:numPr>
          <w:ilvl w:val="0"/>
          <w:numId w:val="2"/>
        </w:numPr>
        <w:jc w:val="both"/>
      </w:pPr>
      <w:proofErr w:type="gramStart"/>
      <w:r>
        <w:t>aplicar</w:t>
      </w:r>
      <w:proofErr w:type="gramEnd"/>
      <w:r>
        <w:t xml:space="preserve"> métodos para o aperfeiçoamento da relação entre pessoas e o ambiente de trabalho nos sistemas de produção; </w:t>
      </w:r>
    </w:p>
    <w:p w:rsidR="00D31A43" w:rsidRDefault="00D31A43" w:rsidP="00D31A43">
      <w:pPr>
        <w:pStyle w:val="PargrafodaLista"/>
        <w:numPr>
          <w:ilvl w:val="0"/>
          <w:numId w:val="2"/>
        </w:numPr>
        <w:jc w:val="both"/>
      </w:pPr>
      <w:proofErr w:type="gramStart"/>
      <w:r>
        <w:t>elaborar</w:t>
      </w:r>
      <w:proofErr w:type="gramEnd"/>
      <w:r>
        <w:t xml:space="preserve">, implementar e gerir normas e procedimentos de monitoramento, controle e auditoria; </w:t>
      </w:r>
    </w:p>
    <w:p w:rsidR="00D31A43" w:rsidRDefault="00D31A43" w:rsidP="00D31A43">
      <w:pPr>
        <w:pStyle w:val="PargrafodaLista"/>
        <w:numPr>
          <w:ilvl w:val="0"/>
          <w:numId w:val="2"/>
        </w:numPr>
        <w:jc w:val="both"/>
      </w:pPr>
      <w:proofErr w:type="gramStart"/>
      <w:r>
        <w:t>prever</w:t>
      </w:r>
      <w:proofErr w:type="gramEnd"/>
      <w:r>
        <w:t xml:space="preserve"> e analisar demandas e evolução dos cenários de mercados, de modo a adequar o perfil da produção e de produtos para garantir a sustentabilidade das organizações; </w:t>
      </w:r>
    </w:p>
    <w:p w:rsidR="00D31A43" w:rsidRDefault="00D31A43" w:rsidP="00D31A43">
      <w:pPr>
        <w:pStyle w:val="PargrafodaLista"/>
        <w:numPr>
          <w:ilvl w:val="0"/>
          <w:numId w:val="2"/>
        </w:numPr>
        <w:jc w:val="both"/>
      </w:pPr>
      <w:proofErr w:type="gramStart"/>
      <w:r>
        <w:t>construir</w:t>
      </w:r>
      <w:proofErr w:type="gramEnd"/>
      <w:r>
        <w:t xml:space="preserve"> modelos para avaliar e simular o desempenho de sistemas de produção; I</w:t>
      </w:r>
    </w:p>
    <w:p w:rsidR="00D31A43" w:rsidRDefault="00D31A43" w:rsidP="00D31A43">
      <w:pPr>
        <w:pStyle w:val="PargrafodaLista"/>
        <w:numPr>
          <w:ilvl w:val="0"/>
          <w:numId w:val="2"/>
        </w:numPr>
        <w:jc w:val="both"/>
      </w:pPr>
      <w:proofErr w:type="gramStart"/>
      <w:r>
        <w:t>desenvolver</w:t>
      </w:r>
      <w:proofErr w:type="gramEnd"/>
      <w:r>
        <w:t xml:space="preserve"> e implantar inovações tecnológicas, gerenciais e de modelos de negócio; </w:t>
      </w:r>
    </w:p>
    <w:p w:rsidR="00D31A43" w:rsidRDefault="00D31A43" w:rsidP="00D31A43">
      <w:pPr>
        <w:pStyle w:val="PargrafodaLista"/>
        <w:numPr>
          <w:ilvl w:val="0"/>
          <w:numId w:val="2"/>
        </w:numPr>
        <w:jc w:val="both"/>
      </w:pPr>
      <w:proofErr w:type="gramStart"/>
      <w:r>
        <w:t>analisar</w:t>
      </w:r>
      <w:proofErr w:type="gramEnd"/>
      <w:r>
        <w:t xml:space="preserve"> e avaliar a viabilidade de projetos de engenharia e riscos associados. </w:t>
      </w:r>
    </w:p>
    <w:p w:rsidR="00D31A43" w:rsidRDefault="00D31A43" w:rsidP="00D31A43">
      <w:pPr>
        <w:ind w:left="360"/>
        <w:jc w:val="both"/>
      </w:pPr>
      <w:r>
        <w:t xml:space="preserve">Art. 7º A prova do </w:t>
      </w:r>
      <w:proofErr w:type="spellStart"/>
      <w:r>
        <w:t>Enade</w:t>
      </w:r>
      <w:proofErr w:type="spellEnd"/>
      <w:r>
        <w:t xml:space="preserve"> 2017, no componente específico da área de Engenharia de Produção, tomará como referencial os conteúdos que contemplam:</w:t>
      </w:r>
    </w:p>
    <w:p w:rsidR="00D31A43" w:rsidRDefault="00D31A43" w:rsidP="00D31A43">
      <w:pPr>
        <w:ind w:left="360"/>
        <w:jc w:val="both"/>
      </w:pPr>
      <w:r>
        <w:t xml:space="preserve"> §1º O Núcleo de Conteúdos Básicos:</w:t>
      </w:r>
    </w:p>
    <w:p w:rsidR="00D31A43" w:rsidRDefault="00D31A43" w:rsidP="00D31A43">
      <w:pPr>
        <w:pStyle w:val="PargrafodaLista"/>
        <w:numPr>
          <w:ilvl w:val="0"/>
          <w:numId w:val="3"/>
        </w:numPr>
        <w:jc w:val="both"/>
      </w:pPr>
      <w:r>
        <w:t xml:space="preserve">Administração; </w:t>
      </w:r>
    </w:p>
    <w:p w:rsidR="00D31A43" w:rsidRDefault="00D31A43" w:rsidP="00D31A43">
      <w:pPr>
        <w:pStyle w:val="PargrafodaLista"/>
        <w:numPr>
          <w:ilvl w:val="0"/>
          <w:numId w:val="3"/>
        </w:numPr>
        <w:jc w:val="both"/>
      </w:pPr>
      <w:r>
        <w:t>Ciências do Ambiente;</w:t>
      </w:r>
    </w:p>
    <w:p w:rsidR="00D31A43" w:rsidRDefault="00D31A43" w:rsidP="00D31A43">
      <w:pPr>
        <w:pStyle w:val="PargrafodaLista"/>
        <w:numPr>
          <w:ilvl w:val="0"/>
          <w:numId w:val="3"/>
        </w:numPr>
        <w:jc w:val="both"/>
      </w:pPr>
      <w:r>
        <w:t xml:space="preserve">Ciência e Tecnologia dos Materiais; </w:t>
      </w:r>
    </w:p>
    <w:p w:rsidR="00D31A43" w:rsidRDefault="00D31A43" w:rsidP="00D31A43">
      <w:pPr>
        <w:pStyle w:val="PargrafodaLista"/>
        <w:numPr>
          <w:ilvl w:val="0"/>
          <w:numId w:val="3"/>
        </w:numPr>
        <w:jc w:val="both"/>
      </w:pPr>
      <w:r>
        <w:t>Eco</w:t>
      </w:r>
      <w:r>
        <w:t xml:space="preserve">nomia; </w:t>
      </w:r>
    </w:p>
    <w:p w:rsidR="00D31A43" w:rsidRDefault="00D31A43" w:rsidP="00D31A43">
      <w:pPr>
        <w:pStyle w:val="PargrafodaLista"/>
        <w:numPr>
          <w:ilvl w:val="0"/>
          <w:numId w:val="3"/>
        </w:numPr>
        <w:jc w:val="both"/>
      </w:pPr>
      <w:r>
        <w:t>E</w:t>
      </w:r>
      <w:r>
        <w:t xml:space="preserve">letricidade Aplicada; </w:t>
      </w:r>
    </w:p>
    <w:p w:rsidR="00D31A43" w:rsidRDefault="00D31A43" w:rsidP="00D31A43">
      <w:pPr>
        <w:pStyle w:val="PargrafodaLista"/>
        <w:numPr>
          <w:ilvl w:val="0"/>
          <w:numId w:val="3"/>
        </w:numPr>
        <w:jc w:val="both"/>
      </w:pPr>
      <w:r>
        <w:t xml:space="preserve">Expressão Gráfica; </w:t>
      </w:r>
    </w:p>
    <w:p w:rsidR="00D31A43" w:rsidRDefault="00D31A43" w:rsidP="00D31A43">
      <w:pPr>
        <w:pStyle w:val="PargrafodaLista"/>
        <w:numPr>
          <w:ilvl w:val="0"/>
          <w:numId w:val="3"/>
        </w:numPr>
        <w:jc w:val="both"/>
      </w:pPr>
      <w:r>
        <w:t xml:space="preserve">Fenômenos de Transporte; </w:t>
      </w:r>
    </w:p>
    <w:p w:rsidR="00D31A43" w:rsidRDefault="00D31A43" w:rsidP="00D31A43">
      <w:pPr>
        <w:pStyle w:val="PargrafodaLista"/>
        <w:numPr>
          <w:ilvl w:val="0"/>
          <w:numId w:val="3"/>
        </w:numPr>
        <w:jc w:val="both"/>
      </w:pPr>
      <w:r>
        <w:t xml:space="preserve">Física; </w:t>
      </w:r>
    </w:p>
    <w:p w:rsidR="00D31A43" w:rsidRDefault="00D31A43" w:rsidP="00D31A43">
      <w:pPr>
        <w:pStyle w:val="PargrafodaLista"/>
        <w:numPr>
          <w:ilvl w:val="0"/>
          <w:numId w:val="3"/>
        </w:numPr>
        <w:jc w:val="both"/>
      </w:pPr>
      <w:r>
        <w:t>I</w:t>
      </w:r>
      <w:r>
        <w:t xml:space="preserve">nformática; </w:t>
      </w:r>
    </w:p>
    <w:p w:rsidR="00D31A43" w:rsidRDefault="00D31A43" w:rsidP="00D31A43">
      <w:pPr>
        <w:pStyle w:val="PargrafodaLista"/>
        <w:numPr>
          <w:ilvl w:val="0"/>
          <w:numId w:val="3"/>
        </w:numPr>
        <w:jc w:val="both"/>
      </w:pPr>
      <w:r>
        <w:t>M</w:t>
      </w:r>
      <w:r>
        <w:t xml:space="preserve">atemática e Estatística; </w:t>
      </w:r>
    </w:p>
    <w:p w:rsidR="00D31A43" w:rsidRDefault="00D31A43" w:rsidP="00D31A43">
      <w:pPr>
        <w:pStyle w:val="PargrafodaLista"/>
        <w:numPr>
          <w:ilvl w:val="0"/>
          <w:numId w:val="3"/>
        </w:numPr>
        <w:jc w:val="both"/>
      </w:pPr>
      <w:r>
        <w:t>Mecânica dos Sólidos;</w:t>
      </w:r>
    </w:p>
    <w:p w:rsidR="00D31A43" w:rsidRDefault="00D31A43" w:rsidP="00D31A43">
      <w:pPr>
        <w:pStyle w:val="PargrafodaLista"/>
        <w:numPr>
          <w:ilvl w:val="0"/>
          <w:numId w:val="3"/>
        </w:numPr>
        <w:jc w:val="both"/>
      </w:pPr>
      <w:r>
        <w:lastRenderedPageBreak/>
        <w:t xml:space="preserve"> M</w:t>
      </w:r>
      <w:r>
        <w:t xml:space="preserve">etodologia Científica e Tecnológica; </w:t>
      </w:r>
    </w:p>
    <w:p w:rsidR="00D31A43" w:rsidRDefault="00D31A43" w:rsidP="00D31A43">
      <w:pPr>
        <w:pStyle w:val="PargrafodaLista"/>
        <w:numPr>
          <w:ilvl w:val="0"/>
          <w:numId w:val="3"/>
        </w:numPr>
        <w:jc w:val="both"/>
      </w:pPr>
      <w:r>
        <w:t xml:space="preserve">Química. </w:t>
      </w:r>
    </w:p>
    <w:p w:rsidR="00D31A43" w:rsidRDefault="00D31A43" w:rsidP="00D31A43">
      <w:pPr>
        <w:ind w:left="708"/>
        <w:jc w:val="both"/>
      </w:pPr>
      <w:r>
        <w:t xml:space="preserve">§2º O Núcleo de Conteúdos Profissionalizantes: </w:t>
      </w:r>
    </w:p>
    <w:p w:rsidR="00D31A43" w:rsidRDefault="00D31A43" w:rsidP="00D31A43">
      <w:pPr>
        <w:pStyle w:val="PargrafodaLista"/>
        <w:numPr>
          <w:ilvl w:val="0"/>
          <w:numId w:val="4"/>
        </w:numPr>
        <w:jc w:val="both"/>
      </w:pPr>
      <w:r>
        <w:t>Engenharia do Produto;</w:t>
      </w:r>
    </w:p>
    <w:p w:rsidR="00D31A43" w:rsidRDefault="00D31A43" w:rsidP="00D31A43">
      <w:pPr>
        <w:pStyle w:val="PargrafodaLista"/>
        <w:numPr>
          <w:ilvl w:val="0"/>
          <w:numId w:val="4"/>
        </w:numPr>
        <w:jc w:val="both"/>
      </w:pPr>
      <w:r>
        <w:t>Ergonomia e Segurança do Trabalho;</w:t>
      </w:r>
    </w:p>
    <w:p w:rsidR="00D31A43" w:rsidRDefault="00D31A43" w:rsidP="00D31A43">
      <w:pPr>
        <w:pStyle w:val="PargrafodaLista"/>
        <w:numPr>
          <w:ilvl w:val="0"/>
          <w:numId w:val="4"/>
        </w:numPr>
        <w:jc w:val="both"/>
      </w:pPr>
      <w:r>
        <w:t>Estratégia e Organização;</w:t>
      </w:r>
    </w:p>
    <w:p w:rsidR="00D31A43" w:rsidRDefault="00D31A43" w:rsidP="00D31A43">
      <w:pPr>
        <w:pStyle w:val="PargrafodaLista"/>
        <w:numPr>
          <w:ilvl w:val="0"/>
          <w:numId w:val="4"/>
        </w:numPr>
        <w:jc w:val="both"/>
      </w:pPr>
      <w:r>
        <w:t>Gerência de Produção;</w:t>
      </w:r>
    </w:p>
    <w:p w:rsidR="00D31A43" w:rsidRDefault="00D31A43" w:rsidP="00D31A43">
      <w:pPr>
        <w:pStyle w:val="PargrafodaLista"/>
        <w:numPr>
          <w:ilvl w:val="0"/>
          <w:numId w:val="4"/>
        </w:numPr>
        <w:jc w:val="both"/>
      </w:pPr>
      <w:r>
        <w:t xml:space="preserve"> Gestão Ambiental;</w:t>
      </w:r>
    </w:p>
    <w:p w:rsidR="00D31A43" w:rsidRDefault="00D31A43" w:rsidP="00D31A43">
      <w:pPr>
        <w:pStyle w:val="PargrafodaLista"/>
        <w:numPr>
          <w:ilvl w:val="0"/>
          <w:numId w:val="4"/>
        </w:numPr>
        <w:jc w:val="both"/>
      </w:pPr>
      <w:r>
        <w:t xml:space="preserve">Gestão Econômica; </w:t>
      </w:r>
    </w:p>
    <w:p w:rsidR="00D31A43" w:rsidRDefault="00D31A43" w:rsidP="00D31A43">
      <w:pPr>
        <w:pStyle w:val="PargrafodaLista"/>
        <w:numPr>
          <w:ilvl w:val="0"/>
          <w:numId w:val="4"/>
        </w:numPr>
        <w:jc w:val="both"/>
      </w:pPr>
      <w:r>
        <w:t>Gestão de Tecnologia;</w:t>
      </w:r>
    </w:p>
    <w:p w:rsidR="00D31A43" w:rsidRDefault="00D31A43" w:rsidP="00D31A43">
      <w:pPr>
        <w:pStyle w:val="PargrafodaLista"/>
        <w:numPr>
          <w:ilvl w:val="0"/>
          <w:numId w:val="4"/>
        </w:numPr>
        <w:jc w:val="both"/>
      </w:pPr>
      <w:r>
        <w:t xml:space="preserve">Modelagem, Análise e Simulação de Sistemas; </w:t>
      </w:r>
    </w:p>
    <w:p w:rsidR="00D31A43" w:rsidRDefault="00D31A43" w:rsidP="00D31A43">
      <w:pPr>
        <w:pStyle w:val="PargrafodaLista"/>
        <w:numPr>
          <w:ilvl w:val="0"/>
          <w:numId w:val="4"/>
        </w:numPr>
        <w:jc w:val="both"/>
      </w:pPr>
      <w:r>
        <w:t>Pesquisa Operacional;</w:t>
      </w:r>
    </w:p>
    <w:p w:rsidR="00D31A43" w:rsidRDefault="00D31A43" w:rsidP="00D31A43">
      <w:pPr>
        <w:pStyle w:val="PargrafodaLista"/>
        <w:numPr>
          <w:ilvl w:val="0"/>
          <w:numId w:val="4"/>
        </w:numPr>
        <w:jc w:val="both"/>
      </w:pPr>
      <w:r>
        <w:t xml:space="preserve">Processos de Fabricação; </w:t>
      </w:r>
    </w:p>
    <w:p w:rsidR="00D31A43" w:rsidRDefault="00D31A43" w:rsidP="00D31A43">
      <w:pPr>
        <w:pStyle w:val="PargrafodaLista"/>
        <w:numPr>
          <w:ilvl w:val="0"/>
          <w:numId w:val="4"/>
        </w:numPr>
        <w:jc w:val="both"/>
      </w:pPr>
      <w:r>
        <w:t xml:space="preserve">Qualidade; </w:t>
      </w:r>
    </w:p>
    <w:p w:rsidR="00D31A43" w:rsidRDefault="00D31A43" w:rsidP="00D31A43">
      <w:pPr>
        <w:pStyle w:val="PargrafodaLista"/>
        <w:numPr>
          <w:ilvl w:val="0"/>
          <w:numId w:val="4"/>
        </w:numPr>
        <w:jc w:val="both"/>
      </w:pPr>
      <w:r>
        <w:t xml:space="preserve">Sistemas de Informação; </w:t>
      </w:r>
    </w:p>
    <w:p w:rsidR="001663B3" w:rsidRDefault="00D31A43" w:rsidP="00D31A43">
      <w:pPr>
        <w:pStyle w:val="PargrafodaLista"/>
        <w:numPr>
          <w:ilvl w:val="0"/>
          <w:numId w:val="4"/>
        </w:numPr>
        <w:jc w:val="both"/>
      </w:pPr>
      <w:r>
        <w:t>Transporte e Logística</w:t>
      </w:r>
    </w:p>
    <w:sectPr w:rsidR="001663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D25A8"/>
    <w:multiLevelType w:val="hybridMultilevel"/>
    <w:tmpl w:val="7BD6506E"/>
    <w:lvl w:ilvl="0" w:tplc="D4B24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F4494"/>
    <w:multiLevelType w:val="hybridMultilevel"/>
    <w:tmpl w:val="9F9C8E28"/>
    <w:lvl w:ilvl="0" w:tplc="657A7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5423D"/>
    <w:multiLevelType w:val="hybridMultilevel"/>
    <w:tmpl w:val="70FC07AE"/>
    <w:lvl w:ilvl="0" w:tplc="64CE9884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5DC2C1A"/>
    <w:multiLevelType w:val="hybridMultilevel"/>
    <w:tmpl w:val="A92ED3D8"/>
    <w:lvl w:ilvl="0" w:tplc="7A0C995A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43"/>
    <w:rsid w:val="001663B3"/>
    <w:rsid w:val="00D3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1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1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808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</dc:creator>
  <cp:lastModifiedBy>PRISCILA</cp:lastModifiedBy>
  <cp:revision>1</cp:revision>
  <dcterms:created xsi:type="dcterms:W3CDTF">2017-06-09T17:09:00Z</dcterms:created>
  <dcterms:modified xsi:type="dcterms:W3CDTF">2017-06-09T17:17:00Z</dcterms:modified>
</cp:coreProperties>
</file>